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BBC2" w14:textId="77777777" w:rsidR="007C2300" w:rsidRPr="00D63865" w:rsidRDefault="007C2300" w:rsidP="007C230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D63865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Sunnybank District Baptist Church (SDBC) Senior Pastor Description</w:t>
      </w:r>
    </w:p>
    <w:p w14:paraId="0208EA3B" w14:textId="77777777" w:rsidR="007C2300" w:rsidRPr="007C2300" w:rsidRDefault="007C2300" w:rsidP="007C230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7C230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About SDBC</w:t>
      </w:r>
    </w:p>
    <w:p w14:paraId="406955F5" w14:textId="31CD03C9" w:rsidR="007C2300" w:rsidRPr="00D63865" w:rsidRDefault="007C2300" w:rsidP="007C230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kern w:val="0"/>
          <w:sz w:val="25"/>
          <w:szCs w:val="25"/>
        </w:rPr>
      </w:pP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SDBC is a Christ-centred church, focused on solid Bible-teaching with a strong belief in the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importance and power of prayer. SDBC seeks to help people connect with God, and each other, and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with an outreach to the local community. SDBC is a multicultural, multigenerational church serving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English,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Mandarin,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and Cantonese congregations with a blend of contemporary and conservative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worship. We believe in equipping all believers to use their God-given gifts for His glory, and support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women in ministry and the inclusion of all ages in our ministry and our worship.</w:t>
      </w:r>
    </w:p>
    <w:p w14:paraId="24135C6A" w14:textId="77777777" w:rsidR="007C2300" w:rsidRPr="00D63865" w:rsidRDefault="007C2300" w:rsidP="007C230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D63865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Our next Senior Pastor at SDBC</w:t>
      </w:r>
    </w:p>
    <w:p w14:paraId="66518CA8" w14:textId="5B497695" w:rsidR="007C2300" w:rsidRPr="00D63865" w:rsidRDefault="007C2300" w:rsidP="007C230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kern w:val="0"/>
          <w:sz w:val="25"/>
          <w:szCs w:val="25"/>
        </w:rPr>
      </w:pP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Under God’s direction, the Senior Pastor (SP) will lead and facilitate SDBC’s ministries in maintaining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and developing further a healthy Christian community which fulfills our Biblical mission: “Working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with God in transforming people into passionate followers of Jesus”. To enable this, SDBC is pursuing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000000"/>
          <w:kern w:val="0"/>
          <w:sz w:val="25"/>
          <w:szCs w:val="25"/>
        </w:rPr>
        <w:t>a SP that meets the following selection criteria:</w:t>
      </w:r>
    </w:p>
    <w:p w14:paraId="5D83F6D5" w14:textId="2E460672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 faithful student of the Word of God, with a strong grasp of Theology, being able to preach and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teach impactful sermons and Bible studies.</w:t>
      </w:r>
    </w:p>
    <w:p w14:paraId="007768BD" w14:textId="08773A51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 person of prayer with a strong relationship with the LORD that displays a clear love for God.</w:t>
      </w:r>
    </w:p>
    <w:p w14:paraId="2F573004" w14:textId="083280EC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 person of high moral standards; promoting trust, respect, honesty and openness with staff and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the congregation.</w:t>
      </w:r>
    </w:p>
    <w:p w14:paraId="46425951" w14:textId="49821899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A person who loves people; in humility, recognises the importance of serving others. </w:t>
      </w:r>
      <w:r w:rsidR="00D63865" w:rsidRPr="00D63865">
        <w:rPr>
          <w:rFonts w:ascii="Calibri" w:hAnsi="Calibri" w:cs="Calibri"/>
          <w:color w:val="222222"/>
          <w:kern w:val="0"/>
          <w:sz w:val="25"/>
          <w:szCs w:val="25"/>
        </w:rPr>
        <w:t>W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ho is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approachable for the believer and non-believer. Who eagerly desires the `lost` to be found.</w:t>
      </w:r>
    </w:p>
    <w:p w14:paraId="361B45A7" w14:textId="749B55CF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 person with strong leadership skills, capable of guiding the Church through challenges and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growth across its multi-generational and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multicultural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congregations.</w:t>
      </w:r>
    </w:p>
    <w:p w14:paraId="4F4BDABA" w14:textId="77777777" w:rsidR="007C2300" w:rsidRPr="00D63865" w:rsidRDefault="007C2300" w:rsidP="007C230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D63865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Senior Pastor Key Responsibilities</w:t>
      </w:r>
    </w:p>
    <w:p w14:paraId="72DD457F" w14:textId="09CA7801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To provide visionary leadership to the church, developing the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long-term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vision with the board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and with the pastoral team. Working with the board to provide stable leadership and governance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for SDBC.</w:t>
      </w:r>
    </w:p>
    <w:p w14:paraId="3AF28EE0" w14:textId="736EADCA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To provide an annual focus for teaching from the </w:t>
      </w:r>
      <w:r w:rsidR="00D63865" w:rsidRPr="00D63865">
        <w:rPr>
          <w:rFonts w:ascii="Calibri" w:hAnsi="Calibri" w:cs="Calibri"/>
          <w:color w:val="222222"/>
          <w:kern w:val="0"/>
          <w:sz w:val="25"/>
          <w:szCs w:val="25"/>
        </w:rPr>
        <w:t>pulpit and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overseeing of ministries and church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activities.</w:t>
      </w:r>
    </w:p>
    <w:p w14:paraId="065FEEDC" w14:textId="28769B59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Be responsible to approve and oversee the preaching of God’s Word across the church.</w:t>
      </w:r>
    </w:p>
    <w:p w14:paraId="295B2C57" w14:textId="4BDC0AFE" w:rsidR="007C2300" w:rsidRPr="00D63865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To oversee Pastoral reviews and supervision of pastoral staff.</w:t>
      </w:r>
    </w:p>
    <w:p w14:paraId="1B70C275" w14:textId="031915BB" w:rsidR="00A144AF" w:rsidRDefault="007C2300" w:rsidP="007C2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To develop and implement pathways for spiritual formation and discipleship.</w:t>
      </w:r>
    </w:p>
    <w:p w14:paraId="03835343" w14:textId="0AB2F04C" w:rsidR="00D63865" w:rsidRPr="000D0421" w:rsidRDefault="00D63865" w:rsidP="000D04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To oversee the provision of pastoral care within the church.</w:t>
      </w:r>
    </w:p>
    <w:p w14:paraId="601DD694" w14:textId="61046F6C" w:rsidR="00D63865" w:rsidRPr="000D0421" w:rsidRDefault="00D63865" w:rsidP="000D04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lastRenderedPageBreak/>
        <w:t>To be intergenerational in demonstrating God</w:t>
      </w: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’</w:t>
      </w: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s love and leading the church in engaging the</w:t>
      </w:r>
    </w:p>
    <w:p w14:paraId="73BDD02B" w14:textId="77777777" w:rsidR="00D63865" w:rsidRPr="000D0421" w:rsidRDefault="00D63865" w:rsidP="000D04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/>
          <w:color w:val="222222"/>
          <w:kern w:val="0"/>
          <w:sz w:val="25"/>
          <w:szCs w:val="25"/>
        </w:rPr>
        <w:t>surrounding community.</w:t>
      </w:r>
    </w:p>
    <w:p w14:paraId="53E7EABF" w14:textId="3C155B79" w:rsidR="00D63865" w:rsidRPr="000D0421" w:rsidRDefault="00D63865" w:rsidP="000D04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To oversee the development and training of pastors and leaders within the church.</w:t>
      </w:r>
    </w:p>
    <w:p w14:paraId="0325753C" w14:textId="77777777" w:rsidR="00D63865" w:rsidRPr="00D63865" w:rsidRDefault="00D63865" w:rsidP="00D638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222222"/>
          <w:kern w:val="0"/>
          <w:sz w:val="32"/>
          <w:szCs w:val="32"/>
        </w:rPr>
      </w:pPr>
      <w:r w:rsidRPr="00D63865">
        <w:rPr>
          <w:rFonts w:ascii="Calibri" w:hAnsi="Calibri" w:cs="Calibri"/>
          <w:b/>
          <w:bCs/>
          <w:color w:val="222222"/>
          <w:kern w:val="0"/>
          <w:sz w:val="32"/>
          <w:szCs w:val="32"/>
        </w:rPr>
        <w:t>Role Details</w:t>
      </w:r>
    </w:p>
    <w:p w14:paraId="4F0F3C16" w14:textId="77777777" w:rsidR="00D63865" w:rsidRPr="000D0421" w:rsidRDefault="00D63865" w:rsidP="000D04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0D0421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Terms of Employment</w:t>
      </w:r>
    </w:p>
    <w:p w14:paraId="1681082A" w14:textId="3AF12595" w:rsidR="00D63865" w:rsidRPr="000D0421" w:rsidRDefault="00D63865" w:rsidP="000D04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This is a 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>full-time</w:t>
      </w: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 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>position.</w:t>
      </w:r>
    </w:p>
    <w:p w14:paraId="6F22FA83" w14:textId="153EC617" w:rsidR="00D63865" w:rsidRPr="000D0421" w:rsidRDefault="00D63865" w:rsidP="000D04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Remuneration and conditions are based on the current SDBC staff Remuneration </w:t>
      </w:r>
      <w:proofErr w:type="gramStart"/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Guidelines;</w:t>
      </w:r>
      <w:proofErr w:type="gramEnd"/>
    </w:p>
    <w:p w14:paraId="6775B5C4" w14:textId="3D42B2CE" w:rsidR="00D63865" w:rsidRPr="000D0421" w:rsidRDefault="00D63865" w:rsidP="000D04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The SP will be the primary teacher on Sundays but also delegate preaching responsibilities and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organise and approve other speakers as </w:t>
      </w:r>
      <w:proofErr w:type="gramStart"/>
      <w:r w:rsidRPr="000D0421">
        <w:rPr>
          <w:rFonts w:ascii="Calibri" w:hAnsi="Calibri" w:cs="Calibri"/>
          <w:color w:val="222222"/>
          <w:kern w:val="0"/>
          <w:sz w:val="25"/>
          <w:szCs w:val="25"/>
        </w:rPr>
        <w:t>required;</w:t>
      </w:r>
      <w:proofErr w:type="gramEnd"/>
    </w:p>
    <w:p w14:paraId="6E933F60" w14:textId="4997138F" w:rsidR="00D63865" w:rsidRPr="000D0421" w:rsidRDefault="00D63865" w:rsidP="00D638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Standard 4 weeks per annum annual leave (with dates agreed upon with the Board); 10 days paid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personal/sick </w:t>
      </w:r>
      <w:proofErr w:type="gramStart"/>
      <w:r w:rsidRPr="000D0421">
        <w:rPr>
          <w:rFonts w:ascii="Calibri" w:hAnsi="Calibri" w:cs="Calibri"/>
          <w:color w:val="222222"/>
          <w:kern w:val="0"/>
          <w:sz w:val="25"/>
          <w:szCs w:val="25"/>
        </w:rPr>
        <w:t>leave;</w:t>
      </w:r>
      <w:proofErr w:type="gramEnd"/>
    </w:p>
    <w:p w14:paraId="21F340C2" w14:textId="77777777" w:rsidR="00D63865" w:rsidRPr="000D0421" w:rsidRDefault="00D63865" w:rsidP="000D04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0D0421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Accountability</w:t>
      </w:r>
    </w:p>
    <w:p w14:paraId="2FF7F857" w14:textId="1D067002" w:rsidR="00D63865" w:rsidRPr="000D0421" w:rsidRDefault="00D63865" w:rsidP="000D04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The SP will report directly to the Board; and ultimately be accountable to the Membership of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0D0421">
        <w:rPr>
          <w:rFonts w:ascii="Calibri" w:hAnsi="Calibri" w:cs="Calibri"/>
          <w:color w:val="222222"/>
          <w:kern w:val="0"/>
          <w:sz w:val="25"/>
          <w:szCs w:val="25"/>
        </w:rPr>
        <w:t>SDBC.</w:t>
      </w:r>
    </w:p>
    <w:p w14:paraId="56FEFB98" w14:textId="2E10D5D0" w:rsidR="00D63865" w:rsidRDefault="00D63865" w:rsidP="000D04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The SP will undertake professional supervision in accordance with Queensland Baptist </w:t>
      </w:r>
      <w:proofErr w:type="gramStart"/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mandates;</w:t>
      </w:r>
      <w:proofErr w:type="gramEnd"/>
    </w:p>
    <w:p w14:paraId="0F06D5D5" w14:textId="0C6B63DF" w:rsidR="00D63865" w:rsidRPr="000D0421" w:rsidRDefault="00D63865" w:rsidP="00D638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The SP will be a mentor, and meet with personal mentors, regularly.</w:t>
      </w:r>
    </w:p>
    <w:p w14:paraId="1445F72A" w14:textId="77777777" w:rsidR="00D63865" w:rsidRPr="000D0421" w:rsidRDefault="00D63865" w:rsidP="000D04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0D0421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Other Requirements</w:t>
      </w:r>
    </w:p>
    <w:p w14:paraId="5B27D53B" w14:textId="77777777" w:rsidR="00D63865" w:rsidRPr="00D63865" w:rsidRDefault="00D63865" w:rsidP="00D638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222222"/>
          <w:kern w:val="0"/>
          <w:sz w:val="25"/>
          <w:szCs w:val="25"/>
        </w:rPr>
      </w:pPr>
      <w:r w:rsidRPr="00D63865">
        <w:rPr>
          <w:rFonts w:ascii="Calibri" w:hAnsi="Calibri" w:cs="Calibri"/>
          <w:color w:val="222222"/>
          <w:kern w:val="0"/>
          <w:sz w:val="25"/>
          <w:szCs w:val="25"/>
        </w:rPr>
        <w:t>To be successful, candidates will also fulfil the following requirements:</w:t>
      </w:r>
    </w:p>
    <w:p w14:paraId="222C2382" w14:textId="75521B5A" w:rsidR="00D63865" w:rsidRPr="000D0421" w:rsidRDefault="00D63865" w:rsidP="000D0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Be Registered and ordained by QB, or is eligible to </w:t>
      </w:r>
      <w:proofErr w:type="gramStart"/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be</w:t>
      </w:r>
      <w:proofErr w:type="gramEnd"/>
    </w:p>
    <w:p w14:paraId="4769B6B0" w14:textId="7223338E" w:rsidR="00D63865" w:rsidRPr="000D0421" w:rsidRDefault="00D63865" w:rsidP="000D0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Have considerable experience leading a congregation, and/or extensive experience in leading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specialist ministry </w:t>
      </w:r>
      <w:proofErr w:type="gramStart"/>
      <w:r w:rsidRPr="000D0421">
        <w:rPr>
          <w:rFonts w:ascii="Calibri" w:hAnsi="Calibri" w:cs="Calibri"/>
          <w:color w:val="222222"/>
          <w:kern w:val="0"/>
          <w:sz w:val="25"/>
          <w:szCs w:val="25"/>
        </w:rPr>
        <w:t>areas</w:t>
      </w:r>
      <w:proofErr w:type="gramEnd"/>
    </w:p>
    <w:p w14:paraId="3D92559B" w14:textId="0A46A377" w:rsidR="00D63865" w:rsidRPr="000D0421" w:rsidRDefault="00D63865" w:rsidP="000D0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 w:hint="eastAsia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Be in agreement with the vision and constitution of </w:t>
      </w:r>
      <w:proofErr w:type="gramStart"/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SDBC</w:t>
      </w:r>
      <w:proofErr w:type="gramEnd"/>
    </w:p>
    <w:p w14:paraId="1C7FC96E" w14:textId="09F93EB5" w:rsidR="00D63865" w:rsidRPr="000D0421" w:rsidRDefault="00D63865" w:rsidP="000D0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222222"/>
          <w:kern w:val="0"/>
          <w:sz w:val="25"/>
          <w:szCs w:val="25"/>
        </w:rPr>
      </w:pPr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Demonstrate the ability to both lead people with </w:t>
      </w:r>
      <w:proofErr w:type="gramStart"/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>confidence, and</w:t>
      </w:r>
      <w:proofErr w:type="gramEnd"/>
      <w:r w:rsidRPr="000D0421">
        <w:rPr>
          <w:rFonts w:ascii="Calibri" w:hAnsi="Calibri" w:cs="Calibri" w:hint="eastAsia"/>
          <w:color w:val="222222"/>
          <w:kern w:val="0"/>
          <w:sz w:val="25"/>
          <w:szCs w:val="25"/>
        </w:rPr>
        <w:t xml:space="preserve"> work collaboratively with</w:t>
      </w:r>
      <w:r w:rsidR="000D0421" w:rsidRPr="000D0421">
        <w:rPr>
          <w:rFonts w:ascii="Calibri" w:hAnsi="Calibri" w:cs="Calibri"/>
          <w:color w:val="222222"/>
          <w:kern w:val="0"/>
          <w:sz w:val="25"/>
          <w:szCs w:val="25"/>
        </w:rPr>
        <w:t xml:space="preserve"> </w:t>
      </w:r>
      <w:r w:rsidRPr="000D0421">
        <w:rPr>
          <w:rFonts w:ascii="Calibri" w:hAnsi="Calibri" w:cs="Calibri"/>
          <w:color w:val="222222"/>
          <w:kern w:val="0"/>
          <w:sz w:val="25"/>
          <w:szCs w:val="25"/>
        </w:rPr>
        <w:t>others with humility.</w:t>
      </w:r>
    </w:p>
    <w:sectPr w:rsidR="00D63865" w:rsidRPr="000D0421" w:rsidSect="007C2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479A"/>
    <w:multiLevelType w:val="hybridMultilevel"/>
    <w:tmpl w:val="32C2A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522F"/>
    <w:multiLevelType w:val="hybridMultilevel"/>
    <w:tmpl w:val="2A428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56378"/>
    <w:multiLevelType w:val="hybridMultilevel"/>
    <w:tmpl w:val="5C44F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5368B"/>
    <w:multiLevelType w:val="hybridMultilevel"/>
    <w:tmpl w:val="83C8E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839B7"/>
    <w:multiLevelType w:val="hybridMultilevel"/>
    <w:tmpl w:val="D4E86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733">
    <w:abstractNumId w:val="3"/>
  </w:num>
  <w:num w:numId="2" w16cid:durableId="1940411571">
    <w:abstractNumId w:val="0"/>
  </w:num>
  <w:num w:numId="3" w16cid:durableId="1317339544">
    <w:abstractNumId w:val="1"/>
  </w:num>
  <w:num w:numId="4" w16cid:durableId="2096246289">
    <w:abstractNumId w:val="4"/>
  </w:num>
  <w:num w:numId="5" w16cid:durableId="75933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5E"/>
    <w:rsid w:val="000D0421"/>
    <w:rsid w:val="007C2300"/>
    <w:rsid w:val="00A144AF"/>
    <w:rsid w:val="00D63865"/>
    <w:rsid w:val="00F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C286"/>
  <w15:chartTrackingRefBased/>
  <w15:docId w15:val="{3871ECA3-AFE8-44DF-921C-3326DFE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Cowan</dc:creator>
  <cp:keywords/>
  <dc:description/>
  <cp:lastModifiedBy>Kym Cowan</cp:lastModifiedBy>
  <cp:revision>1</cp:revision>
  <dcterms:created xsi:type="dcterms:W3CDTF">2024-10-03T02:23:00Z</dcterms:created>
  <dcterms:modified xsi:type="dcterms:W3CDTF">2024-10-03T03:04:00Z</dcterms:modified>
</cp:coreProperties>
</file>